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D0" w:rsidRPr="00D60229" w:rsidRDefault="001458D0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22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666B7" w:rsidRPr="00D6022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60229">
        <w:rPr>
          <w:rFonts w:ascii="Times New Roman" w:hAnsi="Times New Roman" w:cs="Times New Roman"/>
          <w:sz w:val="24"/>
          <w:szCs w:val="24"/>
        </w:rPr>
        <w:t>PATVIRTINTA</w:t>
      </w:r>
    </w:p>
    <w:p w:rsidR="001458D0" w:rsidRPr="00D60229" w:rsidRDefault="007D592A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666B7" w:rsidRPr="00D60229">
        <w:rPr>
          <w:rFonts w:ascii="Times New Roman" w:hAnsi="Times New Roman" w:cs="Times New Roman"/>
          <w:sz w:val="24"/>
          <w:szCs w:val="24"/>
        </w:rPr>
        <w:t xml:space="preserve">  </w:t>
      </w:r>
      <w:r w:rsidRPr="00D6022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1458D0" w:rsidRPr="00D60229">
        <w:rPr>
          <w:rFonts w:ascii="Times New Roman" w:hAnsi="Times New Roman" w:cs="Times New Roman"/>
          <w:sz w:val="24"/>
          <w:szCs w:val="24"/>
        </w:rPr>
        <w:t>Vilniaus</w:t>
      </w:r>
      <w:proofErr w:type="spellEnd"/>
      <w:r w:rsidR="001458D0" w:rsidRPr="00D60229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1458D0" w:rsidRPr="00D60229">
        <w:rPr>
          <w:rFonts w:ascii="Times New Roman" w:hAnsi="Times New Roman" w:cs="Times New Roman"/>
          <w:sz w:val="24"/>
          <w:szCs w:val="24"/>
        </w:rPr>
        <w:t>Pagirių</w:t>
      </w:r>
      <w:proofErr w:type="spellEnd"/>
      <w:r w:rsidR="001458D0" w:rsidRPr="00D60229">
        <w:rPr>
          <w:rFonts w:ascii="Times New Roman" w:hAnsi="Times New Roman" w:cs="Times New Roman"/>
          <w:sz w:val="24"/>
          <w:szCs w:val="24"/>
        </w:rPr>
        <w:t xml:space="preserve"> </w:t>
      </w:r>
      <w:r w:rsidR="001458D0" w:rsidRPr="00D60229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„</w:t>
      </w:r>
      <w:proofErr w:type="spellStart"/>
      <w:r w:rsidR="001458D0" w:rsidRPr="00D60229">
        <w:rPr>
          <w:rFonts w:ascii="Times New Roman" w:hAnsi="Times New Roman" w:cs="Times New Roman"/>
          <w:sz w:val="24"/>
          <w:szCs w:val="24"/>
        </w:rPr>
        <w:t>Pelėdžiuko</w:t>
      </w:r>
      <w:proofErr w:type="spellEnd"/>
      <w:r w:rsidR="00D60229" w:rsidRPr="00D60229">
        <w:rPr>
          <w:rFonts w:ascii="Times New Roman" w:hAnsi="Times New Roman" w:cs="Times New Roman"/>
          <w:sz w:val="24"/>
          <w:szCs w:val="24"/>
        </w:rPr>
        <w:t>“</w:t>
      </w:r>
    </w:p>
    <w:p w:rsidR="001458D0" w:rsidRPr="00D60229" w:rsidRDefault="001458D0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C26C5" w:rsidRPr="00D6022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 w:rsidR="00D60229" w:rsidRPr="00D60229">
        <w:rPr>
          <w:rFonts w:ascii="Times New Roman" w:hAnsi="Times New Roman" w:cs="Times New Roman"/>
          <w:sz w:val="24"/>
          <w:szCs w:val="24"/>
        </w:rPr>
        <w:t>l</w:t>
      </w:r>
      <w:r w:rsidRPr="00D60229">
        <w:rPr>
          <w:rFonts w:ascii="Times New Roman" w:hAnsi="Times New Roman" w:cs="Times New Roman"/>
          <w:sz w:val="24"/>
          <w:szCs w:val="24"/>
        </w:rPr>
        <w:t>opšelio-darželio</w:t>
      </w:r>
      <w:proofErr w:type="spellEnd"/>
      <w:proofErr w:type="gramEnd"/>
      <w:r w:rsidRPr="00D60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229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</w:p>
    <w:p w:rsidR="001458D0" w:rsidRPr="00D60229" w:rsidRDefault="001458D0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60229" w:rsidRPr="00D6022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592A" w:rsidRPr="00D60229">
        <w:rPr>
          <w:rFonts w:ascii="Times New Roman" w:hAnsi="Times New Roman" w:cs="Times New Roman"/>
          <w:sz w:val="24"/>
          <w:szCs w:val="24"/>
        </w:rPr>
        <w:t xml:space="preserve"> </w:t>
      </w:r>
      <w:r w:rsidRPr="00D60229">
        <w:rPr>
          <w:rFonts w:ascii="Times New Roman" w:hAnsi="Times New Roman" w:cs="Times New Roman"/>
          <w:sz w:val="24"/>
          <w:szCs w:val="24"/>
        </w:rPr>
        <w:t xml:space="preserve">2025 m.  </w:t>
      </w:r>
      <w:proofErr w:type="spellStart"/>
      <w:proofErr w:type="gramStart"/>
      <w:r w:rsidR="00D60229" w:rsidRPr="00D60229">
        <w:rPr>
          <w:rFonts w:ascii="Times New Roman" w:hAnsi="Times New Roman" w:cs="Times New Roman"/>
          <w:sz w:val="24"/>
          <w:szCs w:val="24"/>
        </w:rPr>
        <w:t>rugsėjo</w:t>
      </w:r>
      <w:proofErr w:type="spellEnd"/>
      <w:proofErr w:type="gramEnd"/>
      <w:r w:rsidR="00D60229" w:rsidRPr="00D60229">
        <w:rPr>
          <w:rFonts w:ascii="Times New Roman" w:hAnsi="Times New Roman" w:cs="Times New Roman"/>
          <w:sz w:val="24"/>
          <w:szCs w:val="24"/>
        </w:rPr>
        <w:t xml:space="preserve">      </w:t>
      </w:r>
      <w:r w:rsidRPr="00D60229">
        <w:rPr>
          <w:rFonts w:ascii="Times New Roman" w:hAnsi="Times New Roman" w:cs="Times New Roman"/>
          <w:sz w:val="24"/>
          <w:szCs w:val="24"/>
        </w:rPr>
        <w:t xml:space="preserve">  d.</w:t>
      </w:r>
    </w:p>
    <w:p w:rsidR="001458D0" w:rsidRPr="00D60229" w:rsidRDefault="001458D0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22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666B7" w:rsidRPr="00D6022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60229" w:rsidRPr="00D60229">
        <w:rPr>
          <w:rFonts w:ascii="Times New Roman" w:hAnsi="Times New Roman" w:cs="Times New Roman"/>
          <w:sz w:val="24"/>
          <w:szCs w:val="24"/>
        </w:rPr>
        <w:t xml:space="preserve">    </w:t>
      </w:r>
      <w:r w:rsidR="003666B7" w:rsidRPr="00D602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60229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proofErr w:type="gramEnd"/>
      <w:r w:rsidRPr="00D60229">
        <w:rPr>
          <w:rFonts w:ascii="Times New Roman" w:hAnsi="Times New Roman" w:cs="Times New Roman"/>
          <w:sz w:val="24"/>
          <w:szCs w:val="24"/>
        </w:rPr>
        <w:t xml:space="preserve"> Nr. </w:t>
      </w:r>
      <w:r w:rsidR="00D60229" w:rsidRPr="00D60229">
        <w:rPr>
          <w:rFonts w:ascii="Times New Roman" w:hAnsi="Times New Roman" w:cs="Times New Roman"/>
          <w:sz w:val="24"/>
          <w:szCs w:val="24"/>
        </w:rPr>
        <w:t>V-</w:t>
      </w:r>
    </w:p>
    <w:p w:rsidR="001458D0" w:rsidRPr="00D60229" w:rsidRDefault="001458D0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3C47" w:rsidRPr="00D60229" w:rsidRDefault="00A43C47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0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A43C47" w:rsidRPr="00D60229" w:rsidRDefault="00A43C47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22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666B7" w:rsidRPr="00D602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60229" w:rsidRPr="00D60229">
        <w:rPr>
          <w:rFonts w:ascii="Times New Roman" w:hAnsi="Times New Roman" w:cs="Times New Roman"/>
          <w:sz w:val="24"/>
          <w:szCs w:val="24"/>
        </w:rPr>
        <w:t xml:space="preserve">  </w:t>
      </w:r>
      <w:r w:rsidRPr="00D60229">
        <w:rPr>
          <w:rFonts w:ascii="Times New Roman" w:hAnsi="Times New Roman" w:cs="Times New Roman"/>
          <w:sz w:val="24"/>
          <w:szCs w:val="24"/>
        </w:rPr>
        <w:t xml:space="preserve">SUDERINTA </w:t>
      </w:r>
    </w:p>
    <w:p w:rsidR="00982703" w:rsidRPr="00D60229" w:rsidRDefault="00982703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60229" w:rsidRPr="00D602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D60229">
        <w:rPr>
          <w:rFonts w:ascii="Times New Roman" w:hAnsi="Times New Roman" w:cs="Times New Roman"/>
          <w:sz w:val="24"/>
          <w:szCs w:val="24"/>
        </w:rPr>
        <w:t>Vilniaus</w:t>
      </w:r>
      <w:proofErr w:type="spellEnd"/>
      <w:r w:rsidRPr="00D60229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D60229">
        <w:rPr>
          <w:rFonts w:ascii="Times New Roman" w:hAnsi="Times New Roman" w:cs="Times New Roman"/>
          <w:sz w:val="24"/>
          <w:szCs w:val="24"/>
        </w:rPr>
        <w:t>Pagirių</w:t>
      </w:r>
      <w:proofErr w:type="spellEnd"/>
      <w:r w:rsidRPr="00D60229">
        <w:rPr>
          <w:rFonts w:ascii="Times New Roman" w:hAnsi="Times New Roman" w:cs="Times New Roman"/>
          <w:sz w:val="24"/>
          <w:szCs w:val="24"/>
        </w:rPr>
        <w:t xml:space="preserve"> </w:t>
      </w:r>
      <w:r w:rsidRPr="00D60229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„</w:t>
      </w:r>
      <w:proofErr w:type="spellStart"/>
      <w:r w:rsidRPr="00D60229">
        <w:rPr>
          <w:rFonts w:ascii="Times New Roman" w:hAnsi="Times New Roman" w:cs="Times New Roman"/>
          <w:sz w:val="24"/>
          <w:szCs w:val="24"/>
        </w:rPr>
        <w:t>Pelėdžiuk</w:t>
      </w:r>
      <w:r w:rsidR="00D60229" w:rsidRPr="00D6022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60229" w:rsidRPr="00D60229">
        <w:rPr>
          <w:rFonts w:ascii="Times New Roman" w:hAnsi="Times New Roman" w:cs="Times New Roman"/>
          <w:sz w:val="24"/>
          <w:szCs w:val="24"/>
        </w:rPr>
        <w:t>“</w:t>
      </w:r>
    </w:p>
    <w:p w:rsidR="00982703" w:rsidRPr="00D60229" w:rsidRDefault="00982703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proofErr w:type="gramStart"/>
      <w:r w:rsidRPr="00D60229">
        <w:rPr>
          <w:rFonts w:ascii="Times New Roman" w:hAnsi="Times New Roman" w:cs="Times New Roman"/>
          <w:sz w:val="24"/>
          <w:szCs w:val="24"/>
        </w:rPr>
        <w:t>lopšelio-darželio</w:t>
      </w:r>
      <w:proofErr w:type="spellEnd"/>
      <w:proofErr w:type="gramEnd"/>
      <w:r w:rsidRPr="00D60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229">
        <w:rPr>
          <w:rFonts w:ascii="Times New Roman" w:hAnsi="Times New Roman" w:cs="Times New Roman"/>
          <w:sz w:val="24"/>
          <w:szCs w:val="24"/>
        </w:rPr>
        <w:t>taryba</w:t>
      </w:r>
      <w:proofErr w:type="spellEnd"/>
    </w:p>
    <w:p w:rsidR="00A43C47" w:rsidRPr="00D60229" w:rsidRDefault="00982703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17B0D" w:rsidRPr="00D60229">
        <w:rPr>
          <w:rFonts w:ascii="Times New Roman" w:hAnsi="Times New Roman" w:cs="Times New Roman"/>
          <w:sz w:val="24"/>
          <w:szCs w:val="24"/>
        </w:rPr>
        <w:t xml:space="preserve">    </w:t>
      </w:r>
      <w:r w:rsidR="00D60229" w:rsidRPr="00D60229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D60229" w:rsidRPr="00D60229">
        <w:rPr>
          <w:rFonts w:ascii="Times New Roman" w:hAnsi="Times New Roman" w:cs="Times New Roman"/>
          <w:sz w:val="24"/>
          <w:szCs w:val="24"/>
        </w:rPr>
        <w:t xml:space="preserve">2025 m. </w:t>
      </w:r>
      <w:proofErr w:type="spellStart"/>
      <w:r w:rsidR="00D60229" w:rsidRPr="00D60229">
        <w:rPr>
          <w:rFonts w:ascii="Times New Roman" w:hAnsi="Times New Roman" w:cs="Times New Roman"/>
          <w:sz w:val="24"/>
          <w:szCs w:val="24"/>
        </w:rPr>
        <w:t>r</w:t>
      </w:r>
      <w:r w:rsidR="00717B0D" w:rsidRPr="00D60229">
        <w:rPr>
          <w:rFonts w:ascii="Times New Roman" w:hAnsi="Times New Roman" w:cs="Times New Roman"/>
          <w:sz w:val="24"/>
          <w:szCs w:val="24"/>
        </w:rPr>
        <w:t>ugpjūčio</w:t>
      </w:r>
      <w:proofErr w:type="spellEnd"/>
      <w:r w:rsidR="00717B0D" w:rsidRPr="00D60229">
        <w:rPr>
          <w:rFonts w:ascii="Times New Roman" w:hAnsi="Times New Roman" w:cs="Times New Roman"/>
          <w:sz w:val="24"/>
          <w:szCs w:val="24"/>
        </w:rPr>
        <w:t xml:space="preserve"> 29 </w:t>
      </w:r>
      <w:r w:rsidRPr="00D60229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="00A43C47" w:rsidRPr="00D60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8D0" w:rsidRPr="00D60229" w:rsidRDefault="00982703" w:rsidP="007D592A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proofErr w:type="gramStart"/>
      <w:r w:rsidRPr="00D60229">
        <w:rPr>
          <w:rFonts w:ascii="Times New Roman" w:hAnsi="Times New Roman" w:cs="Times New Roman"/>
          <w:sz w:val="24"/>
          <w:szCs w:val="24"/>
        </w:rPr>
        <w:t>protokolu</w:t>
      </w:r>
      <w:proofErr w:type="spellEnd"/>
      <w:proofErr w:type="gramEnd"/>
      <w:r w:rsidRPr="00D60229">
        <w:rPr>
          <w:rFonts w:ascii="Times New Roman" w:hAnsi="Times New Roman" w:cs="Times New Roman"/>
          <w:sz w:val="24"/>
          <w:szCs w:val="24"/>
        </w:rPr>
        <w:t xml:space="preserve"> Nr</w:t>
      </w:r>
      <w:r w:rsidR="00916652" w:rsidRPr="00D60229">
        <w:rPr>
          <w:rFonts w:ascii="Times New Roman" w:hAnsi="Times New Roman" w:cs="Times New Roman"/>
          <w:sz w:val="24"/>
          <w:szCs w:val="24"/>
        </w:rPr>
        <w:t xml:space="preserve">. </w:t>
      </w:r>
      <w:r w:rsidR="00717B0D" w:rsidRPr="00D60229">
        <w:rPr>
          <w:rFonts w:ascii="Times New Roman" w:hAnsi="Times New Roman" w:cs="Times New Roman"/>
          <w:sz w:val="24"/>
          <w:szCs w:val="24"/>
        </w:rPr>
        <w:t>3</w:t>
      </w:r>
    </w:p>
    <w:p w:rsidR="00982703" w:rsidRPr="00D60229" w:rsidRDefault="00982703" w:rsidP="00982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D2F" w:rsidRPr="00D60229" w:rsidRDefault="005F2D2F" w:rsidP="001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8D0" w:rsidRPr="00D60229" w:rsidRDefault="001458D0" w:rsidP="001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229">
        <w:rPr>
          <w:rFonts w:ascii="Times New Roman" w:hAnsi="Times New Roman" w:cs="Times New Roman"/>
          <w:b/>
          <w:bCs/>
          <w:sz w:val="24"/>
          <w:szCs w:val="24"/>
        </w:rPr>
        <w:t xml:space="preserve">VILNIAUS R. PAGIRIŲ </w:t>
      </w:r>
      <w:r w:rsidR="00D6022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60229">
        <w:rPr>
          <w:rFonts w:ascii="Times New Roman" w:hAnsi="Times New Roman" w:cs="Times New Roman"/>
          <w:b/>
          <w:bCs/>
          <w:sz w:val="24"/>
          <w:szCs w:val="24"/>
        </w:rPr>
        <w:t>PELĖDŽIUKO</w:t>
      </w:r>
      <w:proofErr w:type="gramStart"/>
      <w:r w:rsidR="00D6022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D60229">
        <w:rPr>
          <w:rFonts w:ascii="Times New Roman" w:hAnsi="Times New Roman" w:cs="Times New Roman"/>
          <w:b/>
          <w:bCs/>
          <w:sz w:val="24"/>
          <w:szCs w:val="24"/>
        </w:rPr>
        <w:t xml:space="preserve"> LOPŠELIO</w:t>
      </w:r>
      <w:proofErr w:type="gramEnd"/>
      <w:r w:rsidRPr="00D60229">
        <w:rPr>
          <w:rFonts w:ascii="Times New Roman" w:hAnsi="Times New Roman" w:cs="Times New Roman"/>
          <w:b/>
          <w:bCs/>
          <w:sz w:val="24"/>
          <w:szCs w:val="24"/>
        </w:rPr>
        <w:t>-DARŽELIO</w:t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229">
        <w:rPr>
          <w:rFonts w:ascii="Times New Roman" w:hAnsi="Times New Roman" w:cs="Times New Roman"/>
          <w:b/>
          <w:bCs/>
          <w:sz w:val="24"/>
          <w:szCs w:val="24"/>
        </w:rPr>
        <w:t>MOKINIŲ ASMENINIŲ INFORMACINIŲ TECHNOLOGIJŲ ĮRENGINIŲ NAUDOJIMO</w:t>
      </w:r>
      <w:r w:rsidR="00D60229" w:rsidRPr="00D6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0229">
        <w:rPr>
          <w:rFonts w:ascii="Times New Roman" w:hAnsi="Times New Roman" w:cs="Times New Roman"/>
          <w:b/>
          <w:bCs/>
          <w:sz w:val="24"/>
          <w:szCs w:val="24"/>
        </w:rPr>
        <w:t>TVARKOS APRAŠAS</w:t>
      </w:r>
    </w:p>
    <w:p w:rsidR="005B4F27" w:rsidRDefault="005B4F27" w:rsidP="001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229" w:rsidRPr="00D60229" w:rsidRDefault="00D60229" w:rsidP="001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58D0" w:rsidRPr="00D60229" w:rsidRDefault="001458D0" w:rsidP="00D6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229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1458D0" w:rsidRPr="00D60229" w:rsidRDefault="001458D0" w:rsidP="001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229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:rsidR="00AC26C5" w:rsidRPr="00D60229" w:rsidRDefault="00AC26C5" w:rsidP="001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58D0" w:rsidRPr="00D60229" w:rsidRDefault="001458D0" w:rsidP="00D602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0229">
        <w:rPr>
          <w:rFonts w:ascii="Times New Roman" w:hAnsi="Times New Roman" w:cs="Times New Roman"/>
          <w:noProof/>
          <w:sz w:val="24"/>
          <w:szCs w:val="24"/>
        </w:rPr>
        <w:t xml:space="preserve">1. Vilniaus r. Pagirių </w:t>
      </w:r>
      <w:r w:rsidRPr="00D60229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„</w:t>
      </w:r>
      <w:proofErr w:type="spellStart"/>
      <w:r w:rsidRPr="00D60229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Pelėdžiuko</w:t>
      </w:r>
      <w:proofErr w:type="spellEnd"/>
      <w:r w:rsidR="00D60229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“</w:t>
      </w:r>
      <w:r w:rsidRPr="00D60229">
        <w:rPr>
          <w:rFonts w:ascii="Times New Roman" w:hAnsi="Times New Roman" w:cs="Times New Roman"/>
          <w:noProof/>
          <w:sz w:val="24"/>
          <w:szCs w:val="24"/>
        </w:rPr>
        <w:t xml:space="preserve"> lopšelio-darželio (toliau – Lopšelio-darželio) mokinių asmeninių informacinių technologijų įrenginių naudojimo tvarkos aprašas (toliau – Aprašas) parengtas vadovaujantis Lietuvos Respublikos švietimo, mokslo ir sporto bei Lietuvos Respublikos sveikatos apsaugos ministrų 2025 m. liepos 31 d. įsakymu Nr. V-807/V-726 „Dėl mokinių asmeninių mobiliųjų telefonų ir kitų informacinių technologijų įrenginių naudojimo ikimokyklinio ugdymo ir bendrojo ugdymo mokykloje rekomendacijų patvirtinimo“.</w:t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0229">
        <w:rPr>
          <w:rFonts w:ascii="Times New Roman" w:hAnsi="Times New Roman" w:cs="Times New Roman"/>
          <w:noProof/>
          <w:sz w:val="24"/>
          <w:szCs w:val="24"/>
        </w:rPr>
        <w:t>2. Aprašo tikslas – užtikrinti ugdytinių saugumą ir ugdymui palankią aplinką, skatinti gyvą</w:t>
      </w:r>
      <w:r w:rsidR="005B4F27" w:rsidRPr="00D602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60229">
        <w:rPr>
          <w:rFonts w:ascii="Times New Roman" w:hAnsi="Times New Roman" w:cs="Times New Roman"/>
          <w:noProof/>
          <w:sz w:val="24"/>
          <w:szCs w:val="24"/>
        </w:rPr>
        <w:t>bendravimą ir mažinti skaitmeninių įrenginių poveikį vaikų raidai.</w:t>
      </w:r>
    </w:p>
    <w:p w:rsidR="001458D0" w:rsidRPr="00D60229" w:rsidRDefault="001458D0" w:rsidP="001458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458D0" w:rsidRPr="00D60229" w:rsidRDefault="001458D0" w:rsidP="00D6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60229">
        <w:rPr>
          <w:rFonts w:ascii="Times New Roman" w:hAnsi="Times New Roman" w:cs="Times New Roman"/>
          <w:b/>
          <w:bCs/>
          <w:noProof/>
          <w:sz w:val="24"/>
          <w:szCs w:val="24"/>
        </w:rPr>
        <w:t>II SKYRIUS</w:t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60229">
        <w:rPr>
          <w:rFonts w:ascii="Times New Roman" w:hAnsi="Times New Roman" w:cs="Times New Roman"/>
          <w:b/>
          <w:bCs/>
          <w:noProof/>
          <w:sz w:val="24"/>
          <w:szCs w:val="24"/>
        </w:rPr>
        <w:t>ĮRENGINIŲ NAUDOJIMO RIBOJIMAS</w:t>
      </w:r>
      <w:r w:rsidR="00D60229" w:rsidRPr="00D60229"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</w:p>
    <w:p w:rsidR="00701F03" w:rsidRPr="00D60229" w:rsidRDefault="001458D0" w:rsidP="00D602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0229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="00701F03" w:rsidRPr="00D60229">
        <w:rPr>
          <w:rFonts w:ascii="Times New Roman" w:hAnsi="Times New Roman" w:cs="Times New Roman"/>
          <w:noProof/>
          <w:sz w:val="24"/>
          <w:szCs w:val="24"/>
        </w:rPr>
        <w:t>Lopšelyje-darželyje ugdytiniams draudžiama atsinešti ir naudotis asmeniniais mobiliaisiais telefonais, išmaniaisiais laikrodžiais, planšetiniais kompiuteriais ir kitais informacinių technologijų įrenginiais, išskyrus išimtinius atvejus, kai vaikams, sergantiems 1 tipo cukriniu diabetu (toliau - CD), šie įrenginiai reikalingi ligos valdymui.</w:t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0229">
        <w:rPr>
          <w:rFonts w:ascii="Times New Roman" w:hAnsi="Times New Roman" w:cs="Times New Roman"/>
          <w:noProof/>
          <w:sz w:val="24"/>
          <w:szCs w:val="24"/>
        </w:rPr>
        <w:t>4. Esant poreikiui skubiai susisiekti su tėvais (globėjais) ar artimaisiais, pedagogai ir kiti Lopšelio-darželio darbuotojai naudojasi Lopšelio-darželio stacionariu telefonu, grupės mobiliuoju telefonu arba elektronine ELIIS platforma/ el. paštu.</w:t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0229">
        <w:rPr>
          <w:rFonts w:ascii="Times New Roman" w:hAnsi="Times New Roman" w:cs="Times New Roman"/>
          <w:noProof/>
          <w:sz w:val="24"/>
          <w:szCs w:val="24"/>
        </w:rPr>
        <w:t>5. Tėvai (globėjai), turintys svarbią žinutę ar informaciją vaikui, perduoda ją grupės mokytojui ar Lopšelio-darželio administracijai.</w:t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D60229">
        <w:rPr>
          <w:rFonts w:ascii="Times New Roman" w:hAnsi="Times New Roman" w:cs="Times New Roman"/>
          <w:noProof/>
          <w:sz w:val="24"/>
          <w:szCs w:val="24"/>
        </w:rPr>
        <w:lastRenderedPageBreak/>
        <w:t>6. Jei ugdytinis atsineša į Lopšelį-darželį asmeninį įrenginį, jis paimamas saugojimui iki</w:t>
      </w:r>
      <w:r w:rsidR="00701F03" w:rsidRPr="00D602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43C47" w:rsidRPr="00D60229">
        <w:rPr>
          <w:rFonts w:ascii="Times New Roman" w:hAnsi="Times New Roman" w:cs="Times New Roman"/>
          <w:noProof/>
          <w:sz w:val="24"/>
          <w:szCs w:val="24"/>
        </w:rPr>
        <w:t xml:space="preserve">dienos </w:t>
      </w:r>
      <w:r w:rsidRPr="00D60229">
        <w:rPr>
          <w:rFonts w:ascii="Times New Roman" w:hAnsi="Times New Roman" w:cs="Times New Roman"/>
          <w:noProof/>
          <w:sz w:val="24"/>
          <w:szCs w:val="24"/>
        </w:rPr>
        <w:t>pabaigos ir grąžinamas tik tėvams (globėjams).</w:t>
      </w:r>
      <w:r w:rsidR="00D60229">
        <w:rPr>
          <w:rFonts w:ascii="Times New Roman" w:hAnsi="Times New Roman" w:cs="Times New Roman"/>
          <w:noProof/>
          <w:sz w:val="24"/>
          <w:szCs w:val="24"/>
        </w:rPr>
        <w:br/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60229">
        <w:rPr>
          <w:rFonts w:ascii="Times New Roman" w:hAnsi="Times New Roman" w:cs="Times New Roman"/>
          <w:b/>
          <w:bCs/>
          <w:noProof/>
          <w:sz w:val="24"/>
          <w:szCs w:val="24"/>
        </w:rPr>
        <w:t>IV SKYRIUS</w:t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60229">
        <w:rPr>
          <w:rFonts w:ascii="Times New Roman" w:hAnsi="Times New Roman" w:cs="Times New Roman"/>
          <w:b/>
          <w:bCs/>
          <w:noProof/>
          <w:sz w:val="24"/>
          <w:szCs w:val="24"/>
        </w:rPr>
        <w:t>INFORMAVIMAS IR ĮGYVENDINIMAS</w:t>
      </w:r>
      <w:r w:rsidR="00D60229"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0229">
        <w:rPr>
          <w:rFonts w:ascii="Times New Roman" w:hAnsi="Times New Roman" w:cs="Times New Roman"/>
          <w:noProof/>
          <w:sz w:val="24"/>
          <w:szCs w:val="24"/>
        </w:rPr>
        <w:t>7. Su šiuo Aprašu supažindinami visi Lopšelio-darželio bendruomenės nariai: tėvai (globėjai),</w:t>
      </w:r>
      <w:r w:rsidR="005B4F27" w:rsidRPr="00D602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60229">
        <w:rPr>
          <w:rFonts w:ascii="Times New Roman" w:hAnsi="Times New Roman" w:cs="Times New Roman"/>
          <w:noProof/>
          <w:sz w:val="24"/>
          <w:szCs w:val="24"/>
        </w:rPr>
        <w:t>darbuotojai. Aprašas skelbiamas Lopšelio-darželio interneto svetainėje.</w:t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0229">
        <w:rPr>
          <w:rFonts w:ascii="Times New Roman" w:hAnsi="Times New Roman" w:cs="Times New Roman"/>
          <w:noProof/>
          <w:sz w:val="24"/>
          <w:szCs w:val="24"/>
        </w:rPr>
        <w:t>8. Lopšelis-darželis informuoja tėvus (globėjus) apie per didelio išmaniųjų įrenginių</w:t>
      </w:r>
      <w:r w:rsidR="005B4F27" w:rsidRPr="00D602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60229">
        <w:rPr>
          <w:rFonts w:ascii="Times New Roman" w:hAnsi="Times New Roman" w:cs="Times New Roman"/>
          <w:noProof/>
          <w:sz w:val="24"/>
          <w:szCs w:val="24"/>
        </w:rPr>
        <w:t>naudojimo žalą vaikų fizinei ir psichikos sveikatai bei skatina atsakingą jų naudojimą šeimoje.</w:t>
      </w:r>
      <w:r w:rsidR="00D60229">
        <w:rPr>
          <w:rFonts w:ascii="Times New Roman" w:hAnsi="Times New Roman" w:cs="Times New Roman"/>
          <w:noProof/>
          <w:sz w:val="24"/>
          <w:szCs w:val="24"/>
        </w:rPr>
        <w:br/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60229">
        <w:rPr>
          <w:rFonts w:ascii="Times New Roman" w:hAnsi="Times New Roman" w:cs="Times New Roman"/>
          <w:b/>
          <w:bCs/>
          <w:noProof/>
          <w:sz w:val="24"/>
          <w:szCs w:val="24"/>
        </w:rPr>
        <w:t>V SKYRIUS</w:t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60229">
        <w:rPr>
          <w:rFonts w:ascii="Times New Roman" w:hAnsi="Times New Roman" w:cs="Times New Roman"/>
          <w:b/>
          <w:bCs/>
          <w:noProof/>
          <w:sz w:val="24"/>
          <w:szCs w:val="24"/>
        </w:rPr>
        <w:t>BAIGIAMOSIOS NUOSTATOS</w:t>
      </w:r>
      <w:r w:rsidR="00D60229"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0229">
        <w:rPr>
          <w:rFonts w:ascii="Times New Roman" w:hAnsi="Times New Roman" w:cs="Times New Roman"/>
          <w:noProof/>
          <w:sz w:val="24"/>
          <w:szCs w:val="24"/>
        </w:rPr>
        <w:t>9. Aprašas įsigalioja nuo 2025 m. rugsėjo 1 d.</w:t>
      </w:r>
    </w:p>
    <w:p w:rsidR="001458D0" w:rsidRPr="00D60229" w:rsidRDefault="001458D0" w:rsidP="00D602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0229">
        <w:rPr>
          <w:rFonts w:ascii="Times New Roman" w:hAnsi="Times New Roman" w:cs="Times New Roman"/>
          <w:noProof/>
          <w:sz w:val="24"/>
          <w:szCs w:val="24"/>
        </w:rPr>
        <w:t>10. Aprašą tvirtina Lopšelio-darželio vadovas ir, reikalui esant, jį gali koreguoti,</w:t>
      </w:r>
      <w:r w:rsidR="005B4F27" w:rsidRPr="00D602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43C47" w:rsidRPr="00D60229">
        <w:rPr>
          <w:rFonts w:ascii="Times New Roman" w:hAnsi="Times New Roman" w:cs="Times New Roman"/>
          <w:noProof/>
          <w:sz w:val="24"/>
          <w:szCs w:val="24"/>
        </w:rPr>
        <w:t xml:space="preserve">atsižvelgiant į </w:t>
      </w:r>
      <w:r w:rsidRPr="00D60229">
        <w:rPr>
          <w:rFonts w:ascii="Times New Roman" w:hAnsi="Times New Roman" w:cs="Times New Roman"/>
          <w:noProof/>
          <w:sz w:val="24"/>
          <w:szCs w:val="24"/>
        </w:rPr>
        <w:t>Lopšelio-darželio tarybos siūlymus bei galiojančius teisės aktus.</w:t>
      </w:r>
    </w:p>
    <w:p w:rsidR="00F466B3" w:rsidRPr="00D60229" w:rsidRDefault="001458D0" w:rsidP="001458D0">
      <w:pPr>
        <w:spacing w:line="360" w:lineRule="auto"/>
        <w:jc w:val="center"/>
        <w:rPr>
          <w:rFonts w:ascii="Times New Roman" w:hAnsi="Times New Roman" w:cs="Times New Roman"/>
          <w:noProof/>
        </w:rPr>
      </w:pPr>
      <w:r w:rsidRPr="00D60229">
        <w:rPr>
          <w:rFonts w:ascii="Times New Roman" w:hAnsi="Times New Roman" w:cs="Times New Roman"/>
          <w:noProof/>
          <w:sz w:val="24"/>
          <w:szCs w:val="24"/>
        </w:rPr>
        <w:t>_________________________________________</w:t>
      </w:r>
    </w:p>
    <w:sectPr w:rsidR="00F466B3" w:rsidRPr="00D60229" w:rsidSect="00A62B7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458D0"/>
    <w:rsid w:val="001458D0"/>
    <w:rsid w:val="00151ADC"/>
    <w:rsid w:val="00272387"/>
    <w:rsid w:val="003666B7"/>
    <w:rsid w:val="0046313A"/>
    <w:rsid w:val="005B4F27"/>
    <w:rsid w:val="005C4DF7"/>
    <w:rsid w:val="005F2D2F"/>
    <w:rsid w:val="00701F03"/>
    <w:rsid w:val="00717B0D"/>
    <w:rsid w:val="007D592A"/>
    <w:rsid w:val="00916652"/>
    <w:rsid w:val="00953268"/>
    <w:rsid w:val="00982703"/>
    <w:rsid w:val="00A43C47"/>
    <w:rsid w:val="00A62B79"/>
    <w:rsid w:val="00AC26C5"/>
    <w:rsid w:val="00D153A2"/>
    <w:rsid w:val="00D60229"/>
    <w:rsid w:val="00F466B3"/>
    <w:rsid w:val="00F5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2025-09-16T10:44:00Z</dcterms:created>
  <dc:creator>Ilona</dc:creator>
  <cp:lastModifiedBy>temp</cp:lastModifiedBy>
  <cp:lastPrinted>2025-09-16T07:27:00Z</cp:lastPrinted>
  <dcterms:modified xsi:type="dcterms:W3CDTF">2025-09-16T10:44:00Z</dcterms:modified>
  <cp:revision>2</cp:revision>
</cp:coreProperties>
</file>